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2" w:rsidRDefault="00AB4C82" w:rsidP="00AB4C82">
      <w:pPr>
        <w:tabs>
          <w:tab w:val="left" w:pos="4800"/>
        </w:tabs>
      </w:pPr>
      <w:bookmarkStart w:id="0" w:name="_GoBack"/>
      <w:bookmarkEnd w:id="0"/>
      <w:r w:rsidRPr="000C58D5">
        <w:rPr>
          <w:rFonts w:ascii="Arial" w:hAnsi="Arial"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-228600</wp:posOffset>
            </wp:positionV>
            <wp:extent cx="890270" cy="914400"/>
            <wp:effectExtent l="0" t="0" r="5080" b="0"/>
            <wp:wrapNone/>
            <wp:docPr id="2" name="Рисунок 1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</w:rPr>
        <w:t xml:space="preserve">Республика Ингушетия </w:t>
      </w:r>
      <w:r w:rsidRPr="000C58D5">
        <w:rPr>
          <w:rFonts w:ascii="Arial" w:hAnsi="Arial"/>
          <w:sz w:val="36"/>
        </w:rPr>
        <w:t xml:space="preserve">                Г</w:t>
      </w:r>
      <w:proofErr w:type="gramStart"/>
      <w:r w:rsidRPr="000C58D5">
        <w:rPr>
          <w:rFonts w:ascii="Arial" w:hAnsi="Arial"/>
          <w:sz w:val="36"/>
          <w:lang w:val="en-US"/>
        </w:rPr>
        <w:t>I</w:t>
      </w:r>
      <w:proofErr w:type="spellStart"/>
      <w:proofErr w:type="gramEnd"/>
      <w:r w:rsidRPr="000C58D5">
        <w:rPr>
          <w:rFonts w:ascii="Arial" w:hAnsi="Arial"/>
          <w:sz w:val="36"/>
        </w:rPr>
        <w:t>алг</w:t>
      </w:r>
      <w:proofErr w:type="spellEnd"/>
      <w:r w:rsidRPr="000C58D5">
        <w:rPr>
          <w:rFonts w:ascii="Arial" w:hAnsi="Arial"/>
          <w:sz w:val="36"/>
          <w:lang w:val="en-US"/>
        </w:rPr>
        <w:t>I</w:t>
      </w:r>
      <w:r w:rsidRPr="000C58D5">
        <w:rPr>
          <w:rFonts w:ascii="Arial" w:hAnsi="Arial"/>
          <w:sz w:val="36"/>
        </w:rPr>
        <w:t>ай   Республика</w:t>
      </w:r>
    </w:p>
    <w:p w:rsidR="00AB4C82" w:rsidRPr="003C60AA" w:rsidRDefault="00AB4C82" w:rsidP="00AB4C82">
      <w:pPr>
        <w:tabs>
          <w:tab w:val="left" w:pos="4800"/>
        </w:tabs>
      </w:pPr>
    </w:p>
    <w:p w:rsidR="00AB4C82" w:rsidRPr="000C58D5" w:rsidRDefault="00AB4C82" w:rsidP="00AB4C8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ГОСУДАРСТВЕННОЕ БЮДЖЕТНОЕ</w:t>
      </w: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AB4C82" w:rsidRDefault="00AB4C82" w:rsidP="00AB4C82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>«СРЕДН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ЯЯ ОБЩЕОБРАЗОВАТЕЛЬНАЯ ШКОЛА № 4 с.п. ЭКАЖЕВО</w:t>
      </w:r>
      <w:r w:rsidRPr="000C58D5">
        <w:rPr>
          <w:rFonts w:ascii="Arial" w:eastAsia="Times New Roman" w:hAnsi="Arial" w:cs="Times New Roman"/>
          <w:b/>
          <w:sz w:val="24"/>
          <w:szCs w:val="24"/>
          <w:lang w:eastAsia="ru-RU"/>
        </w:rPr>
        <w:t>»</w:t>
      </w:r>
    </w:p>
    <w:p w:rsidR="00AB4C82" w:rsidRPr="002A585A" w:rsidRDefault="00AB4C82" w:rsidP="00AB4C82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zCs w:val="24"/>
          <w:lang w:eastAsia="ru-RU"/>
        </w:rPr>
      </w:pPr>
      <w:r w:rsidRPr="009C7B4C">
        <w:rPr>
          <w:rFonts w:ascii="Arial" w:hAnsi="Arial"/>
          <w:noProof/>
          <w:lang w:eastAsia="ru-RU"/>
        </w:rPr>
        <w:pict>
          <v:line id="Прямая соединительная линия 13" o:spid="_x0000_s1026" style="position:absolute;left:0;text-align:left;z-index:251660288;visibility:visible;mso-position-horizontal-relative:margin" from="-11.35pt,12.2pt" to="50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" strokeweight="4.5pt">
            <v:stroke linestyle="thickThin"/>
            <w10:wrap anchorx="margin"/>
          </v:line>
        </w:pict>
      </w:r>
      <w:r>
        <w:rPr>
          <w:rFonts w:ascii="Arial" w:eastAsia="Times New Roman" w:hAnsi="Arial" w:cs="Times New Roman"/>
          <w:b/>
          <w:sz w:val="14"/>
          <w:szCs w:val="16"/>
          <w:lang w:eastAsia="ru-RU"/>
        </w:rPr>
        <w:t xml:space="preserve">386150, РИ, Назрановского района,  с.п. </w:t>
      </w:r>
      <w:proofErr w:type="spellStart"/>
      <w:r>
        <w:rPr>
          <w:rFonts w:ascii="Arial" w:eastAsia="Times New Roman" w:hAnsi="Arial" w:cs="Times New Roman"/>
          <w:b/>
          <w:sz w:val="14"/>
          <w:szCs w:val="16"/>
          <w:lang w:eastAsia="ru-RU"/>
        </w:rPr>
        <w:t>Экажево</w:t>
      </w:r>
      <w:proofErr w:type="spellEnd"/>
      <w:r>
        <w:rPr>
          <w:rFonts w:ascii="Arial" w:eastAsia="Times New Roman" w:hAnsi="Arial" w:cs="Times New Roman"/>
          <w:b/>
          <w:sz w:val="14"/>
          <w:szCs w:val="16"/>
          <w:lang w:eastAsia="ru-RU"/>
        </w:rPr>
        <w:t xml:space="preserve">, ул. Афганская, 4, </w:t>
      </w:r>
      <w:hyperlink r:id="rId5" w:history="1"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</w:rPr>
          <w:t>4</w:t>
        </w:r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  <w:lang w:val="en-US"/>
          </w:rPr>
          <w:t>sosh</w:t>
        </w:r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</w:rPr>
          <w:t>@</w:t>
        </w:r>
        <w:proofErr w:type="spellStart"/>
        <w:r w:rsidRPr="001F1D58">
          <w:rPr>
            <w:rStyle w:val="a3"/>
            <w:rFonts w:ascii="Arial" w:hAnsi="Arial" w:cs="Arial"/>
            <w:b/>
            <w:sz w:val="14"/>
            <w:szCs w:val="16"/>
            <w:shd w:val="clear" w:color="auto" w:fill="FFFFFF"/>
          </w:rPr>
          <w:t>mail.ru</w:t>
        </w:r>
        <w:proofErr w:type="spellEnd"/>
      </w:hyperlink>
    </w:p>
    <w:p w:rsidR="00AB4C82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Default="00AB4C82" w:rsidP="00AB4C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82" w:rsidRDefault="00AB4C82" w:rsidP="00AB4C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 41/1</w:t>
      </w:r>
    </w:p>
    <w:p w:rsidR="00AB4C82" w:rsidRDefault="00AB4C82" w:rsidP="00AB4C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82" w:rsidRDefault="00AB4C82" w:rsidP="00AB4C8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01.09.2018 г.</w:t>
      </w:r>
    </w:p>
    <w:p w:rsidR="00AB4C82" w:rsidRPr="00951857" w:rsidRDefault="00AB4C82" w:rsidP="00AB4C8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51857">
        <w:rPr>
          <w:rFonts w:ascii="Times New Roman" w:hAnsi="Times New Roman" w:cs="Times New Roman"/>
          <w:b/>
          <w:i/>
          <w:sz w:val="28"/>
          <w:szCs w:val="28"/>
        </w:rPr>
        <w:t xml:space="preserve">О привлечении внебюджетных средств </w:t>
      </w:r>
    </w:p>
    <w:p w:rsidR="00AB4C82" w:rsidRPr="00951857" w:rsidRDefault="00AB4C82" w:rsidP="00AB4C8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51857">
        <w:rPr>
          <w:rFonts w:ascii="Times New Roman" w:hAnsi="Times New Roman" w:cs="Times New Roman"/>
          <w:b/>
          <w:i/>
          <w:sz w:val="28"/>
          <w:szCs w:val="28"/>
        </w:rPr>
        <w:t>в ГБОУ «СОШ №4 с.п.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1857">
        <w:rPr>
          <w:rFonts w:ascii="Times New Roman" w:hAnsi="Times New Roman" w:cs="Times New Roman"/>
          <w:b/>
          <w:i/>
          <w:sz w:val="28"/>
          <w:szCs w:val="28"/>
        </w:rPr>
        <w:t>Эк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51857">
        <w:rPr>
          <w:rFonts w:ascii="Times New Roman" w:hAnsi="Times New Roman" w:cs="Times New Roman"/>
          <w:b/>
          <w:i/>
          <w:sz w:val="28"/>
          <w:szCs w:val="28"/>
        </w:rPr>
        <w:t>жево</w:t>
      </w:r>
      <w:proofErr w:type="spellEnd"/>
      <w:r w:rsidRPr="009518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5FD3">
        <w:rPr>
          <w:rFonts w:ascii="Times New Roman" w:hAnsi="Times New Roman" w:cs="Times New Roman"/>
          <w:sz w:val="28"/>
          <w:szCs w:val="28"/>
        </w:rPr>
        <w:t>В соответствии с ФЗ «Об образовании в Российской Федерации» и на основании письма  Администрации муниципального образования города Кирова № 7539-07-03 от 18.08.2015г..образовательное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 xml:space="preserve">) юридический лиц, в том </w:t>
      </w:r>
      <w:proofErr w:type="gramStart"/>
      <w:r w:rsidRPr="00155FD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 xml:space="preserve"> иностранных граждан.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     В целях предупреждения незаконного привлечения внебюджетных средств сотрудникам школы для оказания платных услуг, указанных в уставе образовательного учреждения и в лицензии на </w:t>
      </w:r>
      <w:proofErr w:type="gramStart"/>
      <w:r w:rsidRPr="00155FD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C82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5FD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   п.1. Разрешить ввести платные дополнительные образовательные услу</w:t>
      </w:r>
      <w:r>
        <w:rPr>
          <w:rFonts w:ascii="Times New Roman" w:hAnsi="Times New Roman" w:cs="Times New Roman"/>
          <w:sz w:val="28"/>
          <w:szCs w:val="28"/>
        </w:rPr>
        <w:t xml:space="preserve">ги, в ГБОУ «СОШ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55FD3">
        <w:rPr>
          <w:rFonts w:ascii="Times New Roman" w:hAnsi="Times New Roman" w:cs="Times New Roman"/>
          <w:sz w:val="28"/>
          <w:szCs w:val="28"/>
        </w:rPr>
        <w:t xml:space="preserve"> на основании перечня данных услуг, указанных в 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FD3">
        <w:rPr>
          <w:rFonts w:ascii="Times New Roman" w:hAnsi="Times New Roman" w:cs="Times New Roman"/>
          <w:sz w:val="28"/>
          <w:szCs w:val="28"/>
        </w:rPr>
        <w:t>.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    п.2. Составить смету расходов, исходя из расчета на группу обучающихся, по каждому виду услуг.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5F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>.3. Оформить индивидуальные договоры с родителями (законными представителями).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5FD3">
        <w:rPr>
          <w:rFonts w:ascii="Times New Roman" w:hAnsi="Times New Roman" w:cs="Times New Roman"/>
          <w:sz w:val="28"/>
          <w:szCs w:val="28"/>
        </w:rPr>
        <w:t xml:space="preserve">   п.4. Бухгалтерии, </w:t>
      </w:r>
      <w:proofErr w:type="gramStart"/>
      <w:r w:rsidRPr="00155FD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 xml:space="preserve"> за организацию платных услуг предоставить на утверждение директора школы документы об организации платных дополнительных образовательных услуг: 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5FD3">
        <w:rPr>
          <w:rFonts w:ascii="Times New Roman" w:hAnsi="Times New Roman" w:cs="Times New Roman"/>
          <w:sz w:val="28"/>
          <w:szCs w:val="28"/>
        </w:rPr>
        <w:t xml:space="preserve">- состав преподавателей, административно-хозяйственного, </w:t>
      </w:r>
      <w:proofErr w:type="spellStart"/>
      <w:proofErr w:type="gramStart"/>
      <w:r w:rsidRPr="00155FD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Pr="00155FD3">
        <w:rPr>
          <w:rFonts w:ascii="Times New Roman" w:hAnsi="Times New Roman" w:cs="Times New Roman"/>
          <w:sz w:val="28"/>
          <w:szCs w:val="28"/>
        </w:rPr>
        <w:t>вспомогательного</w:t>
      </w:r>
      <w:proofErr w:type="gramEnd"/>
      <w:r w:rsidRPr="00155FD3">
        <w:rPr>
          <w:rFonts w:ascii="Times New Roman" w:hAnsi="Times New Roman" w:cs="Times New Roman"/>
          <w:sz w:val="28"/>
          <w:szCs w:val="28"/>
        </w:rPr>
        <w:t xml:space="preserve"> обслуживающего персонала, обеспечивающего оказание услуг, на основе которого издается указ директора;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5FD3">
        <w:rPr>
          <w:rFonts w:ascii="Times New Roman" w:hAnsi="Times New Roman" w:cs="Times New Roman"/>
          <w:sz w:val="28"/>
          <w:szCs w:val="28"/>
        </w:rPr>
        <w:t>- учебные программы;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5FD3">
        <w:rPr>
          <w:rFonts w:ascii="Times New Roman" w:hAnsi="Times New Roman" w:cs="Times New Roman"/>
          <w:sz w:val="28"/>
          <w:szCs w:val="28"/>
        </w:rPr>
        <w:t>- калькуляции на каждую платную услугу и расчеты к ним;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55FD3">
        <w:rPr>
          <w:rFonts w:ascii="Times New Roman" w:hAnsi="Times New Roman" w:cs="Times New Roman"/>
          <w:sz w:val="28"/>
          <w:szCs w:val="28"/>
        </w:rPr>
        <w:t>- расписание занятий; - количество и списочный состав групп.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5FD3">
        <w:rPr>
          <w:rFonts w:ascii="Times New Roman" w:hAnsi="Times New Roman" w:cs="Times New Roman"/>
          <w:sz w:val="28"/>
          <w:szCs w:val="28"/>
        </w:rPr>
        <w:t>п.5. Обеспечить реализацию платных образовательных услуг за рамками основных и дополнительных образовательных программ.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5FD3">
        <w:rPr>
          <w:rFonts w:ascii="Times New Roman" w:hAnsi="Times New Roman" w:cs="Times New Roman"/>
          <w:sz w:val="28"/>
          <w:szCs w:val="28"/>
        </w:rPr>
        <w:t xml:space="preserve">п.6. При привлечении и расходовании благотворительных средств: </w:t>
      </w:r>
    </w:p>
    <w:p w:rsidR="00AB4C82" w:rsidRPr="00155FD3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5FD3">
        <w:rPr>
          <w:rFonts w:ascii="Times New Roman" w:hAnsi="Times New Roman" w:cs="Times New Roman"/>
          <w:sz w:val="28"/>
          <w:szCs w:val="28"/>
        </w:rPr>
        <w:t>п.6.1. учитывать, что физическое и (или) юридические лица вправе беспрепятственно осуществлять благотворительную деятельность на основе добровольности и свободы выбора целей, благотворительной деятельности и форм ее осуществления. Не допускается принуждение в какой-либо форме к внесению благотворительных средств (оказанию благотворительной помощи);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5FD3">
        <w:rPr>
          <w:rFonts w:ascii="Times New Roman" w:hAnsi="Times New Roman" w:cs="Times New Roman"/>
          <w:sz w:val="28"/>
          <w:szCs w:val="28"/>
        </w:rPr>
        <w:t>п.6.2. Производить прием средств на оказание благотворительной помощи на основании письменного заявления благотворителя на имя руководителя (директора)</w:t>
      </w:r>
      <w:r>
        <w:rPr>
          <w:rFonts w:ascii="Times New Roman" w:hAnsi="Times New Roman" w:cs="Times New Roman"/>
          <w:sz w:val="28"/>
          <w:szCs w:val="28"/>
        </w:rPr>
        <w:t xml:space="preserve"> и договора пожертвования, заключенного в установленном порядке, в которых должно быть отражено: сумма взноса, цель использования, реквизиты благотворителя, дата внесения средств; 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6.3. Обеспечить поступление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аготворителей на лицевой счет образовательного учреждения;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6.4. Оформить акт с подписями руководителя образовательного учреждения, материально ответственного лица и благотворителя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благотворителя по расходованию благотворительных средств не позднее чем через месяц после использования средств;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6.5. Оформить постановку на отдельный баланс имущества, полученного от благотворителей и (или) приобретенного за счет внесенных им средств;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6.6. Предоставлять ежегодные отчеты о привлечении и расходовании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ОО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6.7. Не допускать принуждения сотрудников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родительской общественности к внесению благотворительных средств родителями (законными представителями) , учащихся, воспитанников;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п.6.8. Не допускать неправомерных действий со стороны работников ОО, в том числе родительских комитетов, в части привлечения благотворительных средств. Данную работу могут проводить зарегистрированные в качестве юридических лиц различные родительские и общественные организации (попечительский совет, родительские комитеты и др.)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п.7. Директор ОО несет персональную ответственность за деятельность по привлечению и расходованию внебюджетных средств, а также за информирование родителей (законных представителей) по данному виду деятельности. 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8. Настоящий приказ вступает в силу от 20 сентября 2020 года;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AB4C82" w:rsidRDefault="00AB4C82" w:rsidP="00AB4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C82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Default="00AB4C82" w:rsidP="00AB4C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4C82" w:rsidRPr="00155FD3" w:rsidRDefault="00AB4C82" w:rsidP="00AB4C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Э.А./</w:t>
      </w:r>
    </w:p>
    <w:p w:rsidR="00AB4C82" w:rsidRPr="00155FD3" w:rsidRDefault="00AB4C82" w:rsidP="00AB4C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A7" w:rsidRDefault="005531A7"/>
    <w:sectPr w:rsidR="005531A7" w:rsidSect="0055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4C82"/>
    <w:rsid w:val="005531A7"/>
    <w:rsid w:val="00A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C82"/>
    <w:rPr>
      <w:color w:val="0000FF" w:themeColor="hyperlink"/>
      <w:u w:val="single"/>
    </w:rPr>
  </w:style>
  <w:style w:type="paragraph" w:styleId="a4">
    <w:name w:val="No Spacing"/>
    <w:uiPriority w:val="1"/>
    <w:qFormat/>
    <w:rsid w:val="00AB4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2020-11-26T06:53:00Z</dcterms:created>
  <dcterms:modified xsi:type="dcterms:W3CDTF">2020-11-26T06:54:00Z</dcterms:modified>
</cp:coreProperties>
</file>